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7" w:rsidRDefault="00347CAF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-2473960</wp:posOffset>
            </wp:positionH>
            <wp:positionV relativeFrom="paragraph">
              <wp:posOffset>1192530</wp:posOffset>
            </wp:positionV>
            <wp:extent cx="10610850" cy="7520305"/>
            <wp:effectExtent l="0" t="1543050" r="0" b="1528445"/>
            <wp:wrapNone/>
            <wp:docPr id="15" name="Рисунок 15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л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0850" cy="752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647" w:rsidRDefault="00E36647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</w:p>
    <w:p w:rsidR="00E36647" w:rsidRDefault="00E36647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</w:p>
    <w:p w:rsidR="00E36647" w:rsidRDefault="00E36647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</w:p>
    <w:p w:rsidR="00E36647" w:rsidRDefault="00E36647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</w:p>
    <w:p w:rsidR="00E36647" w:rsidRDefault="00E36647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</w:p>
    <w:p w:rsidR="00E36647" w:rsidRDefault="00E36647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</w:p>
    <w:p w:rsidR="00E36647" w:rsidRDefault="00E36647" w:rsidP="00E36647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</w:p>
    <w:p w:rsidR="000B4A56" w:rsidRDefault="000B4A56" w:rsidP="00E366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1D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AF" w:rsidRDefault="00347CAF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991" w:rsidRPr="00A86C39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39">
        <w:rPr>
          <w:rFonts w:ascii="Times New Roman" w:hAnsi="Times New Roman" w:cs="Times New Roman"/>
          <w:b/>
          <w:sz w:val="28"/>
          <w:szCs w:val="28"/>
        </w:rPr>
        <w:lastRenderedPageBreak/>
        <w:t>1. Сведения о деятельности муниципального бюджетного учреждения</w:t>
      </w:r>
    </w:p>
    <w:p w:rsidR="00082991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991" w:rsidRPr="00EC55AA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5AA">
        <w:rPr>
          <w:rFonts w:ascii="Times New Roman" w:hAnsi="Times New Roman" w:cs="Times New Roman"/>
          <w:sz w:val="28"/>
          <w:szCs w:val="28"/>
          <w:u w:val="single"/>
        </w:rPr>
        <w:t>1.1. Цели деятельности муниципального бюджетного учреждения</w:t>
      </w:r>
    </w:p>
    <w:p w:rsidR="00082991" w:rsidRPr="00EC55AA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5AA">
        <w:rPr>
          <w:rFonts w:ascii="Times New Roman" w:hAnsi="Times New Roman" w:cs="Times New Roman"/>
          <w:sz w:val="28"/>
          <w:szCs w:val="28"/>
          <w:u w:val="single"/>
        </w:rPr>
        <w:t xml:space="preserve">       (подразделения):</w:t>
      </w:r>
    </w:p>
    <w:p w:rsidR="00082991" w:rsidRDefault="00082991" w:rsidP="00082991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деятельностью Школы признается деятельность, непосредственно направленная на достижение целей, ради которых Школа создана.</w:t>
      </w:r>
    </w:p>
    <w:p w:rsidR="00082991" w:rsidRDefault="00082991" w:rsidP="00082991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Школы являются:</w:t>
      </w:r>
    </w:p>
    <w:p w:rsidR="00082991" w:rsidRDefault="00082991" w:rsidP="0008299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и предметом деятельности  Школы является оказание муниципальных услуг по предоставлению гражданам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пределах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государственных образовательных стандартов.</w:t>
      </w:r>
    </w:p>
    <w:p w:rsidR="00082991" w:rsidRDefault="00082991" w:rsidP="0008299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Разностороннее развитие личности, в том числе путем удовлетворения потребности обучающихся;</w:t>
      </w:r>
    </w:p>
    <w:p w:rsidR="00082991" w:rsidRDefault="00082991" w:rsidP="0008299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усво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обязательного минимума содержания образовательных программ, их адаптация к жизни в обществе;</w:t>
      </w:r>
    </w:p>
    <w:p w:rsidR="00082991" w:rsidRDefault="00082991" w:rsidP="0008299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082991" w:rsidRDefault="00082991" w:rsidP="0008299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бодам человека, любви к окружающей природе, Родине, семье;</w:t>
      </w:r>
    </w:p>
    <w:p w:rsidR="00082991" w:rsidRDefault="00082991" w:rsidP="0008299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082991" w:rsidRDefault="00082991" w:rsidP="00082991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082991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991" w:rsidRPr="00EC55AA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5AA">
        <w:rPr>
          <w:rFonts w:ascii="Times New Roman" w:hAnsi="Times New Roman" w:cs="Times New Roman"/>
          <w:sz w:val="28"/>
          <w:szCs w:val="28"/>
          <w:u w:val="single"/>
        </w:rPr>
        <w:t>1.2. Виды деятельности муниципального бюджетного учреждения</w:t>
      </w:r>
    </w:p>
    <w:p w:rsidR="00082991" w:rsidRPr="00EC55AA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5AA">
        <w:rPr>
          <w:rFonts w:ascii="Times New Roman" w:hAnsi="Times New Roman" w:cs="Times New Roman"/>
          <w:sz w:val="28"/>
          <w:szCs w:val="28"/>
          <w:u w:val="single"/>
        </w:rPr>
        <w:t xml:space="preserve">        (подразделения):</w:t>
      </w:r>
    </w:p>
    <w:p w:rsidR="00082991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991" w:rsidRDefault="00082991" w:rsidP="00082991">
      <w:pPr>
        <w:pStyle w:val="ConsPlusNormal"/>
        <w:widowControl/>
        <w:ind w:left="567" w:hanging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деятельности является реализация  преемственных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общеобразовательных программ начального общего, основного общего,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(полного) общего образования.</w:t>
      </w:r>
    </w:p>
    <w:p w:rsidR="00082991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991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991" w:rsidRPr="00EC55AA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5AA">
        <w:rPr>
          <w:rFonts w:ascii="Times New Roman" w:hAnsi="Times New Roman" w:cs="Times New Roman"/>
          <w:sz w:val="28"/>
          <w:szCs w:val="28"/>
          <w:u w:val="single"/>
        </w:rPr>
        <w:t xml:space="preserve">1.3. Перечень  услуг (работ), осуществляемых на платной основе:  </w:t>
      </w:r>
    </w:p>
    <w:p w:rsidR="00082991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991" w:rsidRPr="00311DAF" w:rsidRDefault="00082991" w:rsidP="0008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82991" w:rsidRPr="00311DAF" w:rsidSect="007021C2">
          <w:footerReference w:type="even" r:id="rId9"/>
          <w:footerReference w:type="default" r:id="rId10"/>
          <w:pgSz w:w="11906" w:h="16838" w:code="9"/>
          <w:pgMar w:top="567" w:right="374" w:bottom="851" w:left="1418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Локальным   актом школы  услуг на платной основе не предусмотрено </w:t>
      </w:r>
      <w:r w:rsidRPr="00311D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2991" w:rsidRDefault="00082991" w:rsidP="0008299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П. Показатели финансового состояния учреждения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128"/>
        <w:gridCol w:w="2201"/>
      </w:tblGrid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  <w:jc w:val="center"/>
            </w:pPr>
            <w:r>
              <w:t>Наименование показателя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  <w:jc w:val="center"/>
            </w:pPr>
            <w:r>
              <w:t>Сумма</w:t>
            </w: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1. Нефинансовые активы, всего:</w:t>
            </w:r>
          </w:p>
        </w:tc>
        <w:tc>
          <w:tcPr>
            <w:tcW w:w="2201" w:type="dxa"/>
          </w:tcPr>
          <w:p w:rsidR="00082991" w:rsidRPr="00990869" w:rsidRDefault="00CB7D4F" w:rsidP="007021C2">
            <w:pPr>
              <w:spacing w:line="288" w:lineRule="auto"/>
            </w:pPr>
            <w:r>
              <w:t>17 380 203,48</w:t>
            </w: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из них: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Default="00082991" w:rsidP="00082991">
            <w:pPr>
              <w:numPr>
                <w:ilvl w:val="1"/>
                <w:numId w:val="1"/>
              </w:numPr>
            </w:pPr>
            <w:r>
              <w:t>Общая балансовая стоимость недвижимого муниц</w:t>
            </w:r>
            <w:r>
              <w:t>и</w:t>
            </w:r>
            <w:r>
              <w:t>пального</w:t>
            </w:r>
          </w:p>
          <w:p w:rsidR="00082991" w:rsidRPr="00990869" w:rsidRDefault="00082991" w:rsidP="007021C2">
            <w:r>
              <w:t>имущества, всего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  <w:r>
              <w:t>11 352 478,74</w:t>
            </w: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в том числе: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Default="00082991" w:rsidP="00082991">
            <w:pPr>
              <w:numPr>
                <w:ilvl w:val="2"/>
                <w:numId w:val="1"/>
              </w:numPr>
            </w:pPr>
            <w:r>
              <w:t>Стоимость имущества, закрепленного собственником им</w:t>
            </w:r>
            <w:r>
              <w:t>у</w:t>
            </w:r>
            <w:r>
              <w:t>щества за муниципальным бюджетным учреждением на праве оперативного управления</w:t>
            </w:r>
          </w:p>
          <w:p w:rsidR="00082991" w:rsidRPr="00990869" w:rsidRDefault="00082991" w:rsidP="007021C2"/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  <w:r>
              <w:t>11 352 478,74</w:t>
            </w:r>
          </w:p>
        </w:tc>
      </w:tr>
      <w:tr w:rsidR="00082991" w:rsidRPr="00AA61D2" w:rsidTr="007021C2">
        <w:tc>
          <w:tcPr>
            <w:tcW w:w="7128" w:type="dxa"/>
          </w:tcPr>
          <w:p w:rsidR="00082991" w:rsidRDefault="00082991" w:rsidP="007021C2">
            <w:r>
              <w:t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</w:t>
            </w:r>
          </w:p>
          <w:p w:rsidR="00082991" w:rsidRPr="00990869" w:rsidRDefault="00082991" w:rsidP="007021C2"/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  <w:r>
              <w:t>-</w:t>
            </w: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1.1.3. Стоимость имущества, приобретенного муниципальным бюджетным учреждением (подразделением) за счет доходов, п</w:t>
            </w:r>
            <w:r>
              <w:t>о</w:t>
            </w:r>
            <w:r>
              <w:t>лученных от платной и иной приносящей доход деятельности</w:t>
            </w:r>
          </w:p>
        </w:tc>
        <w:tc>
          <w:tcPr>
            <w:tcW w:w="2201" w:type="dxa"/>
          </w:tcPr>
          <w:p w:rsidR="00082991" w:rsidRDefault="00082991" w:rsidP="007021C2">
            <w:pPr>
              <w:spacing w:line="288" w:lineRule="auto"/>
            </w:pPr>
            <w:r>
              <w:t>-</w:t>
            </w:r>
          </w:p>
          <w:p w:rsidR="00082991" w:rsidRDefault="00082991" w:rsidP="007021C2">
            <w:pPr>
              <w:spacing w:line="288" w:lineRule="auto"/>
            </w:pPr>
          </w:p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1.1.4. Остаточная стоимость недвижимого муниципального им</w:t>
            </w:r>
            <w:r>
              <w:t>у</w:t>
            </w:r>
            <w:r>
              <w:t>щества</w:t>
            </w:r>
          </w:p>
        </w:tc>
        <w:tc>
          <w:tcPr>
            <w:tcW w:w="2201" w:type="dxa"/>
          </w:tcPr>
          <w:p w:rsidR="00082991" w:rsidRDefault="00CB7D4F" w:rsidP="007021C2">
            <w:pPr>
              <w:spacing w:line="288" w:lineRule="auto"/>
            </w:pPr>
            <w:r>
              <w:t>6 320 325,33</w:t>
            </w:r>
          </w:p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1.2. Общая балансовая стоимость движимого муниципального имущества, всего</w:t>
            </w:r>
          </w:p>
        </w:tc>
        <w:tc>
          <w:tcPr>
            <w:tcW w:w="2201" w:type="dxa"/>
          </w:tcPr>
          <w:p w:rsidR="00082991" w:rsidRDefault="00CB7D4F" w:rsidP="007021C2">
            <w:pPr>
              <w:spacing w:line="288" w:lineRule="auto"/>
            </w:pPr>
            <w:r>
              <w:t>6 027 724,74</w:t>
            </w:r>
          </w:p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в том числе: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1.2.1. Общая балансовая стоимость особо ценного движимого имущества</w:t>
            </w:r>
          </w:p>
        </w:tc>
        <w:tc>
          <w:tcPr>
            <w:tcW w:w="2201" w:type="dxa"/>
          </w:tcPr>
          <w:p w:rsidR="00082991" w:rsidRDefault="00082991" w:rsidP="007021C2">
            <w:pPr>
              <w:spacing w:line="288" w:lineRule="auto"/>
            </w:pPr>
          </w:p>
          <w:p w:rsidR="00082991" w:rsidRPr="00990869" w:rsidRDefault="00082991" w:rsidP="007021C2">
            <w:pPr>
              <w:spacing w:line="288" w:lineRule="auto"/>
            </w:pPr>
            <w:r>
              <w:t>1 645 195,91</w:t>
            </w: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1.2.2. Остаточная стоимость особо ценного движимого имущес</w:t>
            </w:r>
            <w:r>
              <w:t>т</w:t>
            </w:r>
            <w:r>
              <w:t>ва</w:t>
            </w:r>
          </w:p>
        </w:tc>
        <w:tc>
          <w:tcPr>
            <w:tcW w:w="2201" w:type="dxa"/>
          </w:tcPr>
          <w:p w:rsidR="00CB7D4F" w:rsidRDefault="00CB7D4F" w:rsidP="007021C2">
            <w:pPr>
              <w:spacing w:line="288" w:lineRule="auto"/>
            </w:pPr>
            <w:r>
              <w:t>387 449,33</w:t>
            </w:r>
          </w:p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П.  Финансовые активы,  всего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из них: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2.1. Дебиторская задолженность по доходам, полученным за счет средств бюджета района</w:t>
            </w:r>
          </w:p>
        </w:tc>
        <w:tc>
          <w:tcPr>
            <w:tcW w:w="2201" w:type="dxa"/>
          </w:tcPr>
          <w:p w:rsidR="00082991" w:rsidRDefault="00082991" w:rsidP="007021C2">
            <w:pPr>
              <w:spacing w:line="288" w:lineRule="auto"/>
            </w:pPr>
          </w:p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2.2. Дебиторская задолженность по выданным авансам, получе</w:t>
            </w:r>
            <w:r>
              <w:t>н</w:t>
            </w:r>
            <w:r>
              <w:t>ным за счет средств бюджета района всего:</w:t>
            </w:r>
          </w:p>
        </w:tc>
        <w:tc>
          <w:tcPr>
            <w:tcW w:w="2201" w:type="dxa"/>
          </w:tcPr>
          <w:p w:rsidR="00082991" w:rsidRDefault="00082991" w:rsidP="007021C2">
            <w:pPr>
              <w:spacing w:line="288" w:lineRule="auto"/>
            </w:pPr>
          </w:p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в том числе: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2.2.1. по выданным авансам на услуги связи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2.2.2. по выданным авансам на транспортные услуги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2.2.3. по выданным авансам на коммунальные услуги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2.2.4. по выданным авансам на услуги по содержанию имущес</w:t>
            </w:r>
            <w:r>
              <w:t>т</w:t>
            </w:r>
            <w:r>
              <w:t>ва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2.2.5. по выданным авансам на прочие услуги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2.2.6. по выданным авансам на приобретение основных средств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2.2.7. по выданным авансам на приобретение нематериальных а</w:t>
            </w:r>
            <w:r>
              <w:t>к</w:t>
            </w:r>
            <w:r>
              <w:t>тивов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r>
              <w:t>2.2.8. по выданным авансам на приобретение непроизводственных активов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2.2.9. по выданным авансам на приобретение материальных зап</w:t>
            </w:r>
            <w:r>
              <w:t>а</w:t>
            </w:r>
            <w:r>
              <w:t>сов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  <w:tr w:rsidR="00082991" w:rsidRPr="00AA61D2" w:rsidTr="007021C2">
        <w:tc>
          <w:tcPr>
            <w:tcW w:w="7128" w:type="dxa"/>
          </w:tcPr>
          <w:p w:rsidR="00082991" w:rsidRPr="00990869" w:rsidRDefault="00082991" w:rsidP="007021C2">
            <w:pPr>
              <w:spacing w:line="288" w:lineRule="auto"/>
            </w:pPr>
            <w:r>
              <w:t>2.2.10. по выданным авансам на прочие расходы</w:t>
            </w:r>
          </w:p>
        </w:tc>
        <w:tc>
          <w:tcPr>
            <w:tcW w:w="2201" w:type="dxa"/>
          </w:tcPr>
          <w:p w:rsidR="00082991" w:rsidRPr="00990869" w:rsidRDefault="00082991" w:rsidP="007021C2">
            <w:pPr>
              <w:spacing w:line="288" w:lineRule="auto"/>
            </w:pPr>
          </w:p>
        </w:tc>
      </w:tr>
    </w:tbl>
    <w:p w:rsidR="000B4A56" w:rsidRDefault="000B4A56" w:rsidP="000B4A5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128"/>
        <w:gridCol w:w="2201"/>
      </w:tblGrid>
      <w:tr w:rsidR="000B4A56" w:rsidRPr="00AA61D2" w:rsidTr="00082991">
        <w:tc>
          <w:tcPr>
            <w:tcW w:w="7128" w:type="dxa"/>
          </w:tcPr>
          <w:p w:rsidR="000B4A56" w:rsidRPr="00AA61D2" w:rsidRDefault="000B4A56" w:rsidP="00082991">
            <w:pPr>
              <w:rPr>
                <w:b/>
              </w:rPr>
            </w:pPr>
            <w:r w:rsidRPr="00311DAF">
              <w:rPr>
                <w:sz w:val="28"/>
                <w:szCs w:val="28"/>
              </w:rPr>
              <w:t xml:space="preserve">       </w:t>
            </w:r>
            <w:r w:rsidR="00082991" w:rsidRPr="00082991">
              <w:rPr>
                <w:sz w:val="28"/>
                <w:szCs w:val="28"/>
              </w:rPr>
              <w:t xml:space="preserve"> </w:t>
            </w:r>
            <w:r w:rsidRPr="00AA61D2">
              <w:rPr>
                <w:b/>
              </w:rPr>
              <w:t>2.3. Дебиторская заложенность по выданным авансам за  счет доходов, полученных от платной и иной приносящей  доход де</w:t>
            </w:r>
            <w:r w:rsidRPr="00AA61D2">
              <w:rPr>
                <w:b/>
              </w:rPr>
              <w:t>я</w:t>
            </w:r>
            <w:r w:rsidRPr="00AA61D2">
              <w:rPr>
                <w:b/>
              </w:rPr>
              <w:t>тельности, всего: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в том числе: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2.3.1. по выданным авансам на услуги связи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2.3.2. по выданным авансам на транспортные услуги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2.3.3. по выданным авансам на коммунальные услуги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2.3.4. по выданным авансам на услуги по содержанию имущества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2.3.5. по выданным авансам на прочие услуги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2.3.6. по выданным авансам на приобретение основных средств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2.3.7. по выданным авансам на приобретение нематериальных а</w:t>
            </w:r>
            <w:r>
              <w:t>к</w:t>
            </w:r>
            <w:r>
              <w:t>тивов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2.3.8. по выданным авансам на приобретение непроизведенных активов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2.3.9.  по выданным авансам на приобретение материальных зап</w:t>
            </w:r>
            <w:r>
              <w:t>а</w:t>
            </w:r>
            <w:r>
              <w:t>сов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2.3.10. по  выданным авансам на прочие расходы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Ш. Обязательства, всего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из них: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3.1.  Просроченная кредиторская задолженность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r>
              <w:t>3.2. Кредиторская задолженность по расчетам с  поставщиками и подрядчиками за счет средств бюджета района, всего:</w:t>
            </w:r>
          </w:p>
        </w:tc>
        <w:tc>
          <w:tcPr>
            <w:tcW w:w="2201" w:type="dxa"/>
          </w:tcPr>
          <w:p w:rsidR="000B4A56" w:rsidRPr="00990869" w:rsidRDefault="000B4A56" w:rsidP="009621EA"/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в том числе: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3.2.1. по начислениям на выплаты по оплате труда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3.2.2.  по оплате услуг связи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3.2.3. по оплате транспортных услуг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3.2.4.  по оплате коммунальных услуг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Pr="00990869" w:rsidRDefault="000B4A56" w:rsidP="009621EA">
            <w:pPr>
              <w:spacing w:line="288" w:lineRule="auto"/>
            </w:pPr>
            <w:r>
              <w:t>3.2.5.  по оплате услуг по содержанию имущества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3.2.6. по оплате прочих услуг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3.2.7. по приобретению основных средств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3.2.8. по приобретению нематериальных активов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3.2.9.  по приобретению непроизведенных активов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3.2.10. по приобретению материальных запасов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3.2.11  по оплате прочих расходов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3.2.12.  по платежам в бюджет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3.2.13. по прочим расчетам с кредиторами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в том числе: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3.3.1. по начислениям на выплаты по оплате труда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3.3.2. по оплате услуг связи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3.3.3. по оплате транспортных услуг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3.3.4. по оплате коммунальных услуг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3.3.5. по оплате услуг по содержанию имущества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3.3.6. по оплате прочих услуг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lastRenderedPageBreak/>
              <w:t>3.3.7. по приобретению основных средств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3.3.8. по приобретению нематериальных активов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3.3.9. по приобретению непроизведенных активов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3.3.10. по приобретению материальных запасов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3.3.11.  по оплате прочих расходов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3.3.12. по платежам в бюджет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  <w:tr w:rsidR="000B4A56" w:rsidRPr="00AA61D2" w:rsidTr="00082991">
        <w:tc>
          <w:tcPr>
            <w:tcW w:w="7128" w:type="dxa"/>
          </w:tcPr>
          <w:p w:rsidR="000B4A56" w:rsidRDefault="000B4A56" w:rsidP="009621EA">
            <w:pPr>
              <w:spacing w:line="288" w:lineRule="auto"/>
            </w:pPr>
            <w:r>
              <w:t>3.3.13. по прочим расчетам с кредиторами</w:t>
            </w:r>
          </w:p>
        </w:tc>
        <w:tc>
          <w:tcPr>
            <w:tcW w:w="2201" w:type="dxa"/>
          </w:tcPr>
          <w:p w:rsidR="000B4A56" w:rsidRPr="00990869" w:rsidRDefault="000B4A56" w:rsidP="009621EA">
            <w:pPr>
              <w:spacing w:line="288" w:lineRule="auto"/>
            </w:pPr>
          </w:p>
        </w:tc>
      </w:tr>
    </w:tbl>
    <w:p w:rsidR="00742472" w:rsidRDefault="00742472" w:rsidP="000B4A56">
      <w:pPr>
        <w:spacing w:line="288" w:lineRule="auto"/>
        <w:rPr>
          <w:sz w:val="28"/>
          <w:szCs w:val="28"/>
        </w:rPr>
      </w:pPr>
    </w:p>
    <w:p w:rsidR="000B4A56" w:rsidRDefault="000B4A56" w:rsidP="000B4A56">
      <w:pPr>
        <w:tabs>
          <w:tab w:val="left" w:pos="993"/>
          <w:tab w:val="left" w:pos="1065"/>
          <w:tab w:val="center" w:pos="728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Ш. Показатели по поступлениям и выплатам учреждения </w:t>
      </w:r>
    </w:p>
    <w:tbl>
      <w:tblPr>
        <w:tblW w:w="10207" w:type="dxa"/>
        <w:tblInd w:w="-885" w:type="dxa"/>
        <w:tblLayout w:type="fixed"/>
        <w:tblLook w:val="04A0"/>
      </w:tblPr>
      <w:tblGrid>
        <w:gridCol w:w="3261"/>
        <w:gridCol w:w="1276"/>
        <w:gridCol w:w="1701"/>
        <w:gridCol w:w="1843"/>
        <w:gridCol w:w="2126"/>
      </w:tblGrid>
      <w:tr w:rsidR="001B6798" w:rsidRPr="00217E2A" w:rsidTr="00CE2289">
        <w:trPr>
          <w:trHeight w:val="11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Первый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Второй год планового периода</w:t>
            </w:r>
          </w:p>
        </w:tc>
      </w:tr>
      <w:tr w:rsidR="001B6798" w:rsidRPr="00217E2A" w:rsidTr="00CE2289">
        <w:trPr>
          <w:trHeight w:val="3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798" w:rsidRPr="00217E2A" w:rsidRDefault="001B6798" w:rsidP="009621EA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798" w:rsidRPr="00217E2A" w:rsidRDefault="001B6798" w:rsidP="009621E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CB7D4F">
            <w:pPr>
              <w:jc w:val="center"/>
            </w:pPr>
            <w:r w:rsidRPr="00217E2A">
              <w:t>(201</w:t>
            </w:r>
            <w:r w:rsidR="00CB7D4F">
              <w:t>3</w:t>
            </w:r>
            <w:r w:rsidRPr="00217E2A">
              <w:t xml:space="preserve">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CB7D4F">
            <w:pPr>
              <w:jc w:val="center"/>
            </w:pPr>
            <w:r w:rsidRPr="00217E2A">
              <w:t>(201</w:t>
            </w:r>
            <w:r w:rsidR="00CB7D4F">
              <w:t>4</w:t>
            </w:r>
            <w:r w:rsidRPr="00217E2A">
              <w:t xml:space="preserve">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CB7D4F">
            <w:pPr>
              <w:jc w:val="center"/>
            </w:pPr>
            <w:r w:rsidRPr="00217E2A">
              <w:t>(201</w:t>
            </w:r>
            <w:r w:rsidR="00CB7D4F">
              <w:t>5</w:t>
            </w:r>
            <w:r w:rsidRPr="00217E2A">
              <w:t xml:space="preserve"> год)</w:t>
            </w:r>
          </w:p>
        </w:tc>
      </w:tr>
      <w:tr w:rsidR="001B6798" w:rsidRPr="00217E2A" w:rsidTr="00CE2289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798" w:rsidRPr="00217E2A" w:rsidRDefault="001B6798" w:rsidP="009621EA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798" w:rsidRPr="00217E2A" w:rsidRDefault="001B6798" w:rsidP="009621EA"/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операции по лицевым счетам, открытым в органах Федерального казначейства</w:t>
            </w:r>
          </w:p>
        </w:tc>
      </w:tr>
      <w:tr w:rsidR="001B6798" w:rsidRPr="00217E2A" w:rsidTr="00CE2289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r w:rsidRPr="00217E2A">
              <w:t>Планируемый остаток средств на начало планируемого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C65E41" w:rsidP="0018664D">
            <w:pPr>
              <w:jc w:val="center"/>
              <w:rPr>
                <w:b/>
              </w:rPr>
            </w:pPr>
            <w:r>
              <w:rPr>
                <w:b/>
              </w:rPr>
              <w:t>10663800,00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323A5" w:rsidP="00A323A5">
            <w:pPr>
              <w:jc w:val="center"/>
              <w:rPr>
                <w:b/>
              </w:rPr>
            </w:pPr>
            <w:r>
              <w:rPr>
                <w:b/>
              </w:rPr>
              <w:t>11 126 100</w:t>
            </w:r>
            <w:r w:rsidR="00F005B8">
              <w:rPr>
                <w:b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7150B" w:rsidP="009621EA">
            <w:pPr>
              <w:jc w:val="center"/>
              <w:rPr>
                <w:b/>
              </w:rPr>
            </w:pPr>
            <w:r>
              <w:rPr>
                <w:b/>
              </w:rPr>
              <w:t>11 120 200</w:t>
            </w:r>
            <w:r w:rsidR="00F005B8">
              <w:rPr>
                <w:b/>
              </w:rPr>
              <w:t>,00</w:t>
            </w:r>
          </w:p>
        </w:tc>
      </w:tr>
      <w:tr w:rsidR="001B6798" w:rsidRPr="00217E2A" w:rsidTr="00CE228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r w:rsidRPr="00217E2A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Субсидии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672B01" w:rsidP="0098239F">
            <w:pPr>
              <w:jc w:val="center"/>
            </w:pPr>
            <w:r>
              <w:t>10</w:t>
            </w:r>
            <w:r w:rsidR="0098239F">
              <w:t>351300</w:t>
            </w:r>
            <w:r w:rsidR="00C65E41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E205DA" w:rsidP="009621EA">
            <w:pPr>
              <w:jc w:val="center"/>
            </w:pPr>
            <w:r>
              <w:t>11 005 100,00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7150B" w:rsidP="009621EA">
            <w:pPr>
              <w:jc w:val="center"/>
            </w:pPr>
            <w:r>
              <w:t>11 047 400</w:t>
            </w:r>
            <w:r w:rsidR="00E205DA">
              <w:t>,00</w:t>
            </w:r>
          </w:p>
        </w:tc>
      </w:tr>
      <w:tr w:rsidR="001B6798" w:rsidRPr="00217E2A" w:rsidTr="00CE2289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Default="0098239F" w:rsidP="0018664D">
            <w:pPr>
              <w:jc w:val="center"/>
            </w:pPr>
            <w:r>
              <w:t>312500</w:t>
            </w:r>
            <w:r w:rsidR="0057110F">
              <w:t>,00</w:t>
            </w:r>
          </w:p>
          <w:p w:rsidR="00334D6B" w:rsidRPr="00217E2A" w:rsidRDefault="00334D6B" w:rsidP="0018664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121 000</w:t>
            </w:r>
            <w:r w:rsidR="00F005B8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72 800</w:t>
            </w:r>
            <w:r w:rsidR="00A545EE">
              <w:t>,00</w:t>
            </w:r>
          </w:p>
        </w:tc>
      </w:tr>
      <w:tr w:rsidR="001B6798" w:rsidRPr="00217E2A" w:rsidTr="00CE2289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217E2A">
            <w:r w:rsidRPr="00217E2A">
              <w:t>Поступления от оказания муниципальным бюджетным учреждением (подразделением) услуг (выполнения работ), 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Услуга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217E2A">
            <w:r w:rsidRPr="00217E2A">
              <w:t>Услуга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 w:rsidRPr="00217E2A"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Поступления от иной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 w:rsidRPr="00217E2A">
              <w:t>Планируемый остаток средств на конец пл</w:t>
            </w:r>
            <w:r w:rsidRPr="00217E2A">
              <w:t>а</w:t>
            </w:r>
            <w:r w:rsidRPr="00217E2A">
              <w:t>нируемого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BD49E4" w:rsidRDefault="001B6798" w:rsidP="008C4135">
            <w:pPr>
              <w:rPr>
                <w:b/>
              </w:rPr>
            </w:pPr>
            <w:r w:rsidRPr="00BD49E4">
              <w:rPr>
                <w:b/>
              </w:rPr>
              <w:lastRenderedPageBreak/>
              <w:t>Выплаты,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F005B8" w:rsidRDefault="001B6798" w:rsidP="009621EA">
            <w:pPr>
              <w:jc w:val="center"/>
              <w:rPr>
                <w:b/>
              </w:rPr>
            </w:pPr>
            <w:r w:rsidRPr="00F005B8">
              <w:rPr>
                <w:b/>
              </w:rPr>
              <w:t>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1F6DF2" w:rsidP="0018664D">
            <w:pPr>
              <w:jc w:val="center"/>
              <w:rPr>
                <w:b/>
              </w:rPr>
            </w:pPr>
            <w:r>
              <w:rPr>
                <w:b/>
              </w:rPr>
              <w:t>10663800</w:t>
            </w:r>
            <w:r w:rsidR="00672B01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323A5" w:rsidP="009621EA">
            <w:pPr>
              <w:jc w:val="center"/>
              <w:rPr>
                <w:b/>
              </w:rPr>
            </w:pPr>
            <w:r>
              <w:rPr>
                <w:b/>
              </w:rPr>
              <w:t>11 126 100,00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5B8" w:rsidRPr="00F005B8" w:rsidRDefault="00A7150B" w:rsidP="00F005B8">
            <w:pPr>
              <w:jc w:val="center"/>
              <w:rPr>
                <w:b/>
              </w:rPr>
            </w:pPr>
            <w:r>
              <w:rPr>
                <w:b/>
              </w:rPr>
              <w:t>11 120 200,00</w:t>
            </w:r>
          </w:p>
        </w:tc>
      </w:tr>
      <w:tr w:rsidR="001B6798" w:rsidRPr="00217E2A" w:rsidTr="006978F6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8C4135"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Оплата труда и начи</w:t>
            </w:r>
            <w:r>
              <w:t>с</w:t>
            </w:r>
            <w:r>
              <w:t>ления на выплаты по оплате труда,</w:t>
            </w:r>
          </w:p>
          <w:p w:rsidR="001B6798" w:rsidRDefault="001B6798" w:rsidP="009621EA">
            <w: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F005B8" w:rsidRDefault="001B6798" w:rsidP="009621EA">
            <w:pPr>
              <w:jc w:val="center"/>
              <w:rPr>
                <w:b/>
              </w:rPr>
            </w:pPr>
            <w:r w:rsidRPr="00F005B8">
              <w:rPr>
                <w:b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CE54DF" w:rsidP="0018664D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18664D">
              <w:rPr>
                <w:b/>
              </w:rPr>
              <w:t>444</w:t>
            </w:r>
            <w:r>
              <w:rPr>
                <w:b/>
              </w:rPr>
              <w:t> </w:t>
            </w:r>
            <w:r w:rsidR="0018664D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323A5" w:rsidP="009621EA">
            <w:pPr>
              <w:jc w:val="center"/>
              <w:rPr>
                <w:b/>
              </w:rPr>
            </w:pPr>
            <w:r>
              <w:rPr>
                <w:b/>
              </w:rPr>
              <w:t>8 889 700,00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4C4703" w:rsidP="009621EA">
            <w:pPr>
              <w:jc w:val="center"/>
              <w:rPr>
                <w:b/>
              </w:rPr>
            </w:pPr>
            <w:r>
              <w:rPr>
                <w:b/>
              </w:rPr>
              <w:t>8 889 700,00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E205DA" w:rsidP="0018664D">
            <w:pPr>
              <w:jc w:val="center"/>
            </w:pPr>
            <w:r>
              <w:t>6 </w:t>
            </w:r>
            <w:r w:rsidR="0018664D">
              <w:t>626</w:t>
            </w:r>
            <w:r>
              <w:t>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6 773 800,00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 xml:space="preserve">6 773 800,00 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E205DA" w:rsidP="009621EA">
            <w:pPr>
              <w:jc w:val="center"/>
            </w:pPr>
            <w:r>
              <w:t>35 000,00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40 000,00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>40 000,00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Начисления на выпл</w:t>
            </w:r>
            <w:r>
              <w:t>а</w:t>
            </w:r>
            <w:r>
              <w:t>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E205DA" w:rsidP="0018664D">
            <w:pPr>
              <w:jc w:val="center"/>
            </w:pPr>
            <w:r>
              <w:t>1 7</w:t>
            </w:r>
            <w:r w:rsidR="0018664D">
              <w:t>82 8</w:t>
            </w:r>
            <w: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2 075 900,00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>2 075 900,00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Оплата работ, услуг,</w:t>
            </w:r>
          </w:p>
          <w:p w:rsidR="001B6798" w:rsidRDefault="001B6798" w:rsidP="009621EA">
            <w: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F005B8" w:rsidRDefault="001B6798" w:rsidP="00BD49E4">
            <w:pPr>
              <w:jc w:val="center"/>
              <w:rPr>
                <w:b/>
              </w:rPr>
            </w:pPr>
            <w:r w:rsidRPr="00F005B8">
              <w:rPr>
                <w:b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2F4E40" w:rsidP="00377C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77CE7">
              <w:rPr>
                <w:b/>
              </w:rPr>
              <w:t>51400</w:t>
            </w:r>
            <w:r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323A5" w:rsidP="009621EA">
            <w:pPr>
              <w:jc w:val="center"/>
              <w:rPr>
                <w:b/>
              </w:rPr>
            </w:pPr>
            <w:r>
              <w:rPr>
                <w:b/>
              </w:rPr>
              <w:t>1 282 700,00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4C4703" w:rsidP="009621EA">
            <w:pPr>
              <w:jc w:val="center"/>
              <w:rPr>
                <w:b/>
              </w:rPr>
            </w:pPr>
            <w:r>
              <w:rPr>
                <w:b/>
              </w:rPr>
              <w:t>1 284 700,00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DA" w:rsidRPr="00217E2A" w:rsidRDefault="001F6DF2" w:rsidP="00E205DA">
            <w:pPr>
              <w:jc w:val="center"/>
            </w:pPr>
            <w:r>
              <w:t>49400</w:t>
            </w:r>
            <w:r w:rsidR="00CE54DF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45 300,00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>15 000,00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30</w:t>
            </w:r>
            <w:r w:rsidR="00E205DA"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15 000,00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>15 000,00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377CE7" w:rsidP="009621EA">
            <w:pPr>
              <w:jc w:val="center"/>
            </w:pPr>
            <w:r>
              <w:t>908000</w:t>
            </w:r>
            <w:r w:rsidR="00E205DA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900 000,00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>900 000,00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Арендная плата за пользование имущес</w:t>
            </w:r>
            <w:r>
              <w:t>т</w:t>
            </w:r>
            <w:r>
              <w:t>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Работы, услуги по с</w:t>
            </w:r>
            <w:r>
              <w:t>о</w:t>
            </w:r>
            <w:r>
              <w:t>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377CE7" w:rsidP="008748BC">
            <w:pPr>
              <w:jc w:val="center"/>
            </w:pPr>
            <w:r>
              <w:t>144800</w:t>
            </w:r>
            <w:r w:rsidR="007B5920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120 000,00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>130 000,00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377CE7" w:rsidP="002F4E40">
            <w:pPr>
              <w:jc w:val="center"/>
            </w:pPr>
            <w:r>
              <w:t>219200</w:t>
            </w:r>
            <w:r w:rsidR="00672B01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202 400,00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4C4703" w:rsidP="009621EA">
            <w:pPr>
              <w:jc w:val="center"/>
            </w:pPr>
            <w:r>
              <w:t>224 700,00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Безвозмездные перечисления организац</w:t>
            </w:r>
            <w:r>
              <w:t>и</w:t>
            </w:r>
            <w:r>
              <w:t>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Безвозмездные перечисления муниципал</w:t>
            </w:r>
            <w:r>
              <w:t>ь</w:t>
            </w:r>
            <w:r>
              <w:t>ным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Социальное обеспеч</w:t>
            </w:r>
            <w:r>
              <w:t>е</w:t>
            </w:r>
            <w:r>
              <w:t>ние,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Пособия по социал</w:t>
            </w:r>
            <w:r>
              <w:t>ь</w:t>
            </w:r>
            <w:r>
              <w:t>ной помощи насел</w:t>
            </w:r>
            <w:r>
              <w:t>е</w:t>
            </w:r>
            <w: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Пенсии, пособия, выплачиваемые организациями сектора государственного управл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263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F005B8" w:rsidRDefault="001B6798" w:rsidP="0051356B">
            <w:pPr>
              <w:jc w:val="center"/>
              <w:rPr>
                <w:b/>
              </w:rPr>
            </w:pPr>
            <w:r w:rsidRPr="00F005B8">
              <w:rPr>
                <w:b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377CE7" w:rsidP="009621EA">
            <w:pPr>
              <w:jc w:val="center"/>
              <w:rPr>
                <w:b/>
              </w:rPr>
            </w:pPr>
            <w:r>
              <w:rPr>
                <w:b/>
              </w:rPr>
              <w:t>158510</w:t>
            </w:r>
            <w:r w:rsidR="001D2819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323A5" w:rsidP="009621EA">
            <w:pPr>
              <w:jc w:val="center"/>
              <w:rPr>
                <w:b/>
              </w:rPr>
            </w:pPr>
            <w:r>
              <w:rPr>
                <w:b/>
              </w:rPr>
              <w:t>130 000,00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4C4703" w:rsidP="009621EA">
            <w:pPr>
              <w:jc w:val="center"/>
              <w:rPr>
                <w:b/>
              </w:rPr>
            </w:pPr>
            <w:r>
              <w:rPr>
                <w:b/>
              </w:rPr>
              <w:t>130 000,00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Поступление нефина</w:t>
            </w:r>
            <w:r>
              <w:t>н</w:t>
            </w:r>
            <w:r>
              <w:t>совых активов,</w:t>
            </w:r>
          </w:p>
          <w:p w:rsidR="001B6798" w:rsidRDefault="001B6798" w:rsidP="009621EA"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F005B8" w:rsidRDefault="001B6798" w:rsidP="009621EA">
            <w:pPr>
              <w:jc w:val="center"/>
              <w:rPr>
                <w:b/>
              </w:rPr>
            </w:pPr>
            <w:r w:rsidRPr="00F005B8">
              <w:rPr>
                <w:b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377CE7" w:rsidP="002F4E40">
            <w:pPr>
              <w:jc w:val="center"/>
              <w:rPr>
                <w:b/>
              </w:rPr>
            </w:pPr>
            <w:r>
              <w:rPr>
                <w:b/>
              </w:rPr>
              <w:t>709390</w:t>
            </w:r>
            <w:r w:rsidR="0057110F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323A5" w:rsidP="009621EA">
            <w:pPr>
              <w:jc w:val="center"/>
              <w:rPr>
                <w:b/>
              </w:rPr>
            </w:pPr>
            <w:r>
              <w:rPr>
                <w:b/>
              </w:rPr>
              <w:t>823 700,00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F005B8" w:rsidRDefault="00A7150B" w:rsidP="009621EA">
            <w:pPr>
              <w:jc w:val="center"/>
              <w:rPr>
                <w:b/>
              </w:rPr>
            </w:pPr>
            <w:r>
              <w:rPr>
                <w:b/>
              </w:rPr>
              <w:t>815 800,00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Увеличение стоим</w:t>
            </w:r>
            <w:r>
              <w:t>о</w:t>
            </w:r>
            <w:r>
              <w:t>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57110F" w:rsidP="009621EA">
            <w:pPr>
              <w:jc w:val="center"/>
            </w:pPr>
            <w:r>
              <w:t>85000,00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122 800,00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7150B" w:rsidP="009621EA">
            <w:pPr>
              <w:jc w:val="center"/>
            </w:pPr>
            <w:r>
              <w:t>93 000,00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Увеличение стоимости нематериальных акт</w:t>
            </w:r>
            <w:r>
              <w:t>и</w:t>
            </w:r>
            <w:r>
              <w:t>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Default="001B6798" w:rsidP="009621EA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798" w:rsidRDefault="001B6798" w:rsidP="009621EA">
            <w:r>
              <w:lastRenderedPageBreak/>
              <w:t>Увеличение стоимости непроизводственных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51356B">
            <w:pPr>
              <w:jc w:val="center"/>
            </w:pPr>
            <w: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798" w:rsidRDefault="001B6798" w:rsidP="009621EA">
            <w: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377CE7" w:rsidP="009621EA">
            <w:pPr>
              <w:jc w:val="center"/>
            </w:pPr>
            <w:r>
              <w:t>624390</w:t>
            </w:r>
            <w:r w:rsidR="0057110F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323A5" w:rsidP="009621EA">
            <w:pPr>
              <w:jc w:val="center"/>
            </w:pPr>
            <w:r>
              <w:t>700 900,00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A7150B" w:rsidP="009621EA">
            <w:pPr>
              <w:jc w:val="center"/>
            </w:pPr>
            <w:r>
              <w:t>722 800,00</w:t>
            </w: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Поступление финанс</w:t>
            </w:r>
            <w:r>
              <w:t>о</w:t>
            </w:r>
            <w:r>
              <w:t>вых активов,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Увеличение стоимости ценных бумаг, кроме акций и иных  форм участия в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  <w:tr w:rsidR="001B6798" w:rsidRPr="00217E2A" w:rsidTr="00CE2289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798" w:rsidRDefault="001B6798" w:rsidP="009621EA">
            <w: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798" w:rsidRPr="00217E2A" w:rsidRDefault="001B6798" w:rsidP="009621EA">
            <w:pPr>
              <w:jc w:val="center"/>
            </w:pPr>
          </w:p>
        </w:tc>
      </w:tr>
    </w:tbl>
    <w:p w:rsidR="008C4135" w:rsidRDefault="008C4135" w:rsidP="000B4A56">
      <w:pPr>
        <w:spacing w:line="288" w:lineRule="auto"/>
      </w:pPr>
    </w:p>
    <w:p w:rsidR="00CE2289" w:rsidRDefault="00CE2289" w:rsidP="000B4A56">
      <w:pPr>
        <w:spacing w:line="288" w:lineRule="auto"/>
      </w:pPr>
    </w:p>
    <w:p w:rsidR="00CE2289" w:rsidRDefault="00CE2289" w:rsidP="000B4A56">
      <w:pPr>
        <w:spacing w:line="288" w:lineRule="auto"/>
      </w:pPr>
    </w:p>
    <w:p w:rsidR="00CE2289" w:rsidRDefault="00CE2289" w:rsidP="000B4A56">
      <w:pPr>
        <w:spacing w:line="288" w:lineRule="auto"/>
      </w:pPr>
    </w:p>
    <w:p w:rsidR="00CE2289" w:rsidRDefault="00347CAF" w:rsidP="000B4A56">
      <w:pPr>
        <w:spacing w:line="288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204470</wp:posOffset>
            </wp:positionV>
            <wp:extent cx="7753350" cy="1962150"/>
            <wp:effectExtent l="19050" t="0" r="0" b="0"/>
            <wp:wrapNone/>
            <wp:docPr id="16" name="Рисунок 16" descr="I:\Documents and Settings\админ\Рабочий стол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Documents and Settings\админ\Рабочий стол\план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1473" b="4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89" w:rsidRDefault="00CE2289" w:rsidP="000B4A56">
      <w:pPr>
        <w:spacing w:line="288" w:lineRule="auto"/>
      </w:pPr>
    </w:p>
    <w:p w:rsidR="00CE2289" w:rsidRDefault="00CE2289" w:rsidP="000B4A56">
      <w:pPr>
        <w:spacing w:line="288" w:lineRule="auto"/>
      </w:pPr>
    </w:p>
    <w:p w:rsidR="00CE2289" w:rsidRDefault="00CE2289" w:rsidP="000B4A56">
      <w:pPr>
        <w:spacing w:line="288" w:lineRule="auto"/>
      </w:pPr>
    </w:p>
    <w:p w:rsidR="000B4A56" w:rsidRDefault="000B4A56" w:rsidP="000B4A5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B4A56" w:rsidRDefault="000B4A56" w:rsidP="000B4A56">
      <w:pPr>
        <w:spacing w:line="288" w:lineRule="auto"/>
        <w:rPr>
          <w:sz w:val="28"/>
          <w:szCs w:val="28"/>
        </w:rPr>
      </w:pPr>
    </w:p>
    <w:p w:rsidR="000B4A56" w:rsidRDefault="000B4A56" w:rsidP="000B4A56">
      <w:pPr>
        <w:spacing w:line="288" w:lineRule="auto"/>
        <w:rPr>
          <w:sz w:val="28"/>
          <w:szCs w:val="28"/>
        </w:rPr>
      </w:pPr>
    </w:p>
    <w:p w:rsidR="000B4A56" w:rsidRDefault="000B4A56" w:rsidP="000B4A56">
      <w:pPr>
        <w:spacing w:line="288" w:lineRule="auto"/>
        <w:rPr>
          <w:sz w:val="28"/>
          <w:szCs w:val="28"/>
        </w:rPr>
      </w:pPr>
    </w:p>
    <w:p w:rsidR="000B4A56" w:rsidRDefault="000B4A56" w:rsidP="000B4A56">
      <w:pPr>
        <w:spacing w:line="288" w:lineRule="auto"/>
        <w:rPr>
          <w:sz w:val="28"/>
          <w:szCs w:val="28"/>
        </w:rPr>
      </w:pPr>
    </w:p>
    <w:p w:rsidR="000B4A56" w:rsidRDefault="000B4A56" w:rsidP="000B4A56">
      <w:pPr>
        <w:jc w:val="both"/>
        <w:rPr>
          <w:rFonts w:ascii="Arial" w:hAnsi="Arial" w:cs="Arial"/>
        </w:rPr>
      </w:pPr>
    </w:p>
    <w:p w:rsidR="009621EA" w:rsidRDefault="009621EA"/>
    <w:sectPr w:rsidR="009621EA" w:rsidSect="006978F6">
      <w:footerReference w:type="even" r:id="rId12"/>
      <w:footerReference w:type="default" r:id="rId13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3D" w:rsidRDefault="00D6353D" w:rsidP="00742472">
      <w:r>
        <w:separator/>
      </w:r>
    </w:p>
  </w:endnote>
  <w:endnote w:type="continuationSeparator" w:id="1">
    <w:p w:rsidR="00D6353D" w:rsidRDefault="00D6353D" w:rsidP="0074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91" w:rsidRDefault="00082991" w:rsidP="007021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991" w:rsidRDefault="000829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91" w:rsidRDefault="00082991" w:rsidP="007021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CAF">
      <w:rPr>
        <w:rStyle w:val="a5"/>
        <w:noProof/>
      </w:rPr>
      <w:t>2</w:t>
    </w:r>
    <w:r>
      <w:rPr>
        <w:rStyle w:val="a5"/>
      </w:rPr>
      <w:fldChar w:fldCharType="end"/>
    </w:r>
  </w:p>
  <w:p w:rsidR="00082991" w:rsidRDefault="0008299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EA" w:rsidRDefault="009621EA" w:rsidP="00962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1EA" w:rsidRDefault="009621E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EA" w:rsidRDefault="009621EA" w:rsidP="00962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CAF">
      <w:rPr>
        <w:rStyle w:val="a5"/>
        <w:noProof/>
      </w:rPr>
      <w:t>6</w:t>
    </w:r>
    <w:r>
      <w:rPr>
        <w:rStyle w:val="a5"/>
      </w:rPr>
      <w:fldChar w:fldCharType="end"/>
    </w:r>
  </w:p>
  <w:p w:rsidR="009621EA" w:rsidRDefault="009621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3D" w:rsidRDefault="00D6353D" w:rsidP="00742472">
      <w:r>
        <w:separator/>
      </w:r>
    </w:p>
  </w:footnote>
  <w:footnote w:type="continuationSeparator" w:id="1">
    <w:p w:rsidR="00D6353D" w:rsidRDefault="00D6353D" w:rsidP="00742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3FB"/>
    <w:multiLevelType w:val="hybridMultilevel"/>
    <w:tmpl w:val="F6CEF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9F109B"/>
    <w:multiLevelType w:val="multilevel"/>
    <w:tmpl w:val="903CD2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56"/>
    <w:rsid w:val="00082991"/>
    <w:rsid w:val="000B4A56"/>
    <w:rsid w:val="00173861"/>
    <w:rsid w:val="0017547A"/>
    <w:rsid w:val="00184100"/>
    <w:rsid w:val="0018664D"/>
    <w:rsid w:val="001B6798"/>
    <w:rsid w:val="001C3FF1"/>
    <w:rsid w:val="001D2819"/>
    <w:rsid w:val="001F6DF2"/>
    <w:rsid w:val="00217E2A"/>
    <w:rsid w:val="00281B43"/>
    <w:rsid w:val="00295BD2"/>
    <w:rsid w:val="002A77FC"/>
    <w:rsid w:val="002E2864"/>
    <w:rsid w:val="002E56CF"/>
    <w:rsid w:val="002F4E40"/>
    <w:rsid w:val="00334D6B"/>
    <w:rsid w:val="00340246"/>
    <w:rsid w:val="00347CAF"/>
    <w:rsid w:val="003663EC"/>
    <w:rsid w:val="00377CE7"/>
    <w:rsid w:val="00385DD4"/>
    <w:rsid w:val="003B4A41"/>
    <w:rsid w:val="003F0A1E"/>
    <w:rsid w:val="0045601B"/>
    <w:rsid w:val="004B0912"/>
    <w:rsid w:val="004C4703"/>
    <w:rsid w:val="005110DB"/>
    <w:rsid w:val="0051356B"/>
    <w:rsid w:val="00546CFB"/>
    <w:rsid w:val="005665F9"/>
    <w:rsid w:val="0057110F"/>
    <w:rsid w:val="005C085C"/>
    <w:rsid w:val="005D3D53"/>
    <w:rsid w:val="00672B01"/>
    <w:rsid w:val="006766EF"/>
    <w:rsid w:val="006978F6"/>
    <w:rsid w:val="006B4D32"/>
    <w:rsid w:val="007021C2"/>
    <w:rsid w:val="00731639"/>
    <w:rsid w:val="00742472"/>
    <w:rsid w:val="007B5920"/>
    <w:rsid w:val="00845EC4"/>
    <w:rsid w:val="008748BC"/>
    <w:rsid w:val="008C4135"/>
    <w:rsid w:val="008E1639"/>
    <w:rsid w:val="009621EA"/>
    <w:rsid w:val="0098239F"/>
    <w:rsid w:val="009C2BA5"/>
    <w:rsid w:val="00A323A5"/>
    <w:rsid w:val="00A545EE"/>
    <w:rsid w:val="00A7150B"/>
    <w:rsid w:val="00B31029"/>
    <w:rsid w:val="00B505E8"/>
    <w:rsid w:val="00B757DF"/>
    <w:rsid w:val="00BA39C2"/>
    <w:rsid w:val="00BD49E4"/>
    <w:rsid w:val="00C65E41"/>
    <w:rsid w:val="00C861F1"/>
    <w:rsid w:val="00CA2898"/>
    <w:rsid w:val="00CA7779"/>
    <w:rsid w:val="00CB7D4F"/>
    <w:rsid w:val="00CE2289"/>
    <w:rsid w:val="00CE54DF"/>
    <w:rsid w:val="00D6353D"/>
    <w:rsid w:val="00E205DA"/>
    <w:rsid w:val="00E36647"/>
    <w:rsid w:val="00E8294C"/>
    <w:rsid w:val="00F005B8"/>
    <w:rsid w:val="00F4746B"/>
    <w:rsid w:val="00FD1682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4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4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4A56"/>
  </w:style>
  <w:style w:type="paragraph" w:customStyle="1" w:styleId="ConsPlusNormal">
    <w:name w:val="ConsPlusNormal"/>
    <w:rsid w:val="000B4A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742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FF75-123C-4A18-8E8F-A321295C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2</cp:revision>
  <cp:lastPrinted>2013-12-27T08:26:00Z</cp:lastPrinted>
  <dcterms:created xsi:type="dcterms:W3CDTF">2013-12-27T08:38:00Z</dcterms:created>
  <dcterms:modified xsi:type="dcterms:W3CDTF">2013-12-27T08:38:00Z</dcterms:modified>
</cp:coreProperties>
</file>